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204" w:rsidRPr="00DF2204" w:rsidRDefault="001754DC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La Fondation Père FAVRON</w:t>
      </w:r>
      <w:r w:rsidR="00B00F93">
        <w:rPr>
          <w:rFonts w:ascii="Arial" w:hAnsi="Arial" w:cs="Arial"/>
          <w:sz w:val="24"/>
        </w:rPr>
        <w:t xml:space="preserve"> (Ile de La Réunion)</w:t>
      </w:r>
      <w:bookmarkStart w:id="0" w:name="_GoBack"/>
      <w:bookmarkEnd w:id="0"/>
      <w:r w:rsidR="004D6FEC">
        <w:rPr>
          <w:rFonts w:ascii="Arial" w:hAnsi="Arial" w:cs="Arial"/>
          <w:sz w:val="24"/>
        </w:rPr>
        <w:t>, recrute</w:t>
      </w:r>
      <w:r w:rsidR="00DF2204" w:rsidRPr="00DF2204">
        <w:rPr>
          <w:rFonts w:ascii="Arial" w:hAnsi="Arial" w:cs="Arial"/>
          <w:sz w:val="24"/>
        </w:rPr>
        <w:t> </w:t>
      </w:r>
      <w:r w:rsidR="00EA42A1">
        <w:rPr>
          <w:rFonts w:ascii="Arial" w:hAnsi="Arial" w:cs="Arial"/>
          <w:sz w:val="24"/>
        </w:rPr>
        <w:t xml:space="preserve">pour l’IMS Charles ISAUTIER, </w:t>
      </w:r>
      <w:r w:rsidR="004D6FEC">
        <w:rPr>
          <w:rFonts w:ascii="Arial" w:hAnsi="Arial" w:cs="Arial"/>
          <w:sz w:val="24"/>
        </w:rPr>
        <w:t>pour le</w:t>
      </w:r>
      <w:r>
        <w:rPr>
          <w:rFonts w:ascii="Arial" w:hAnsi="Arial" w:cs="Arial"/>
          <w:sz w:val="24"/>
        </w:rPr>
        <w:t xml:space="preserve"> CMPP de Saint Louis et ses antenne</w:t>
      </w:r>
      <w:r w:rsidR="004D6FEC">
        <w:rPr>
          <w:rFonts w:ascii="Arial" w:hAnsi="Arial" w:cs="Arial"/>
          <w:sz w:val="24"/>
        </w:rPr>
        <w:t>s</w:t>
      </w:r>
      <w:r>
        <w:rPr>
          <w:rFonts w:ascii="Arial" w:hAnsi="Arial" w:cs="Arial"/>
          <w:sz w:val="24"/>
        </w:rPr>
        <w:t xml:space="preserve"> (Saint Pierre – Saint Joseph) </w:t>
      </w:r>
      <w:r w:rsidR="00DF2204" w:rsidRPr="00DF2204">
        <w:rPr>
          <w:rFonts w:ascii="Arial" w:hAnsi="Arial" w:cs="Arial"/>
          <w:sz w:val="24"/>
        </w:rPr>
        <w:t>:</w:t>
      </w:r>
    </w:p>
    <w:p w:rsidR="00DF2204" w:rsidRPr="00DF2204" w:rsidRDefault="00DF2204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000000" w:themeColor="text1"/>
          <w:sz w:val="24"/>
        </w:rPr>
      </w:pPr>
    </w:p>
    <w:p w:rsidR="00DF2204" w:rsidRPr="00DF2204" w:rsidRDefault="00DF2204" w:rsidP="00DF220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32"/>
          <w:szCs w:val="32"/>
        </w:rPr>
      </w:pPr>
      <w:r w:rsidRPr="00DF2204">
        <w:rPr>
          <w:rFonts w:ascii="Arial" w:hAnsi="Arial" w:cs="Arial"/>
          <w:b/>
          <w:bCs/>
          <w:sz w:val="32"/>
          <w:szCs w:val="32"/>
        </w:rPr>
        <w:t xml:space="preserve">1 </w:t>
      </w:r>
      <w:r w:rsidR="001754DC">
        <w:rPr>
          <w:rFonts w:ascii="Arial" w:hAnsi="Arial" w:cs="Arial"/>
          <w:b/>
          <w:bCs/>
          <w:sz w:val="32"/>
          <w:szCs w:val="32"/>
        </w:rPr>
        <w:t xml:space="preserve">Cadre de proximité </w:t>
      </w:r>
      <w:r w:rsidRPr="00DF2204">
        <w:rPr>
          <w:rFonts w:ascii="Arial" w:hAnsi="Arial" w:cs="Arial"/>
          <w:b/>
          <w:bCs/>
          <w:sz w:val="32"/>
          <w:szCs w:val="32"/>
        </w:rPr>
        <w:t xml:space="preserve"> (H/F) </w:t>
      </w:r>
    </w:p>
    <w:p w:rsidR="00DF2204" w:rsidRPr="00DF2204" w:rsidRDefault="00056C93" w:rsidP="00DF220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32"/>
          <w:szCs w:val="32"/>
        </w:rPr>
      </w:pPr>
      <w:r w:rsidRPr="00DF2204">
        <w:rPr>
          <w:rFonts w:ascii="Arial" w:hAnsi="Arial" w:cs="Arial"/>
          <w:b/>
          <w:bCs/>
          <w:sz w:val="32"/>
          <w:szCs w:val="32"/>
        </w:rPr>
        <w:t>En</w:t>
      </w:r>
      <w:r w:rsidR="00DF2204" w:rsidRPr="00DF2204">
        <w:rPr>
          <w:rFonts w:ascii="Arial" w:hAnsi="Arial" w:cs="Arial"/>
          <w:b/>
          <w:bCs/>
          <w:sz w:val="32"/>
          <w:szCs w:val="32"/>
        </w:rPr>
        <w:t xml:space="preserve"> CDI et à temps plein.</w:t>
      </w:r>
    </w:p>
    <w:p w:rsidR="00DF2204" w:rsidRPr="00DF2204" w:rsidRDefault="00DF2204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</w:p>
    <w:p w:rsidR="00DF2204" w:rsidRPr="00DF2204" w:rsidRDefault="00DF2204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  <w:r w:rsidRPr="00DF2204">
        <w:rPr>
          <w:rFonts w:ascii="Arial" w:hAnsi="Arial" w:cs="Arial"/>
          <w:b/>
          <w:sz w:val="24"/>
          <w:szCs w:val="24"/>
        </w:rPr>
        <w:t>Fonctions :</w:t>
      </w:r>
    </w:p>
    <w:p w:rsidR="00DF2204" w:rsidRPr="00DF2204" w:rsidRDefault="00DF2204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DF2204">
        <w:rPr>
          <w:rFonts w:ascii="Arial" w:hAnsi="Arial" w:cs="Arial"/>
          <w:sz w:val="24"/>
          <w:szCs w:val="24"/>
        </w:rPr>
        <w:t>Organisation des soins et suivi des Projets Individualisés</w:t>
      </w:r>
    </w:p>
    <w:p w:rsidR="00DF2204" w:rsidRPr="00DF2204" w:rsidRDefault="00DF2204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DF2204">
        <w:rPr>
          <w:rFonts w:ascii="Arial" w:hAnsi="Arial" w:cs="Arial"/>
          <w:sz w:val="24"/>
          <w:szCs w:val="24"/>
        </w:rPr>
        <w:t xml:space="preserve">Management d’une équipe pluridisciplinaire </w:t>
      </w:r>
    </w:p>
    <w:p w:rsidR="00DF2204" w:rsidRPr="00DF2204" w:rsidRDefault="00DF2204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DF2204">
        <w:rPr>
          <w:rFonts w:ascii="Arial" w:hAnsi="Arial" w:cs="Arial"/>
          <w:sz w:val="24"/>
          <w:szCs w:val="24"/>
        </w:rPr>
        <w:t>Gestion des moyens matériels</w:t>
      </w:r>
    </w:p>
    <w:p w:rsidR="00DF2204" w:rsidRPr="00DF2204" w:rsidRDefault="00DF2204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DF2204">
        <w:rPr>
          <w:rFonts w:ascii="Arial" w:hAnsi="Arial" w:cs="Arial"/>
          <w:sz w:val="24"/>
          <w:szCs w:val="24"/>
        </w:rPr>
        <w:t>Suivi de la gestion administrative et budgétaire</w:t>
      </w:r>
    </w:p>
    <w:p w:rsidR="00DF2204" w:rsidRPr="00DF2204" w:rsidRDefault="00DF2204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DF2204">
        <w:rPr>
          <w:rFonts w:ascii="Arial" w:hAnsi="Arial" w:cs="Arial"/>
          <w:sz w:val="24"/>
          <w:szCs w:val="24"/>
        </w:rPr>
        <w:t>Suivi des partenariats et du travail en réseau.</w:t>
      </w:r>
    </w:p>
    <w:p w:rsidR="00DF2204" w:rsidRPr="00DF2204" w:rsidRDefault="00DF2204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DF2204">
        <w:rPr>
          <w:rFonts w:ascii="Arial" w:hAnsi="Arial" w:cs="Arial"/>
          <w:sz w:val="24"/>
          <w:szCs w:val="24"/>
        </w:rPr>
        <w:t>Participation au développement des projets de l’établissement.</w:t>
      </w:r>
    </w:p>
    <w:p w:rsidR="00DF2204" w:rsidRPr="00DF2204" w:rsidRDefault="00DF2204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DF2204">
        <w:rPr>
          <w:rFonts w:ascii="Arial" w:hAnsi="Arial" w:cs="Arial"/>
          <w:sz w:val="24"/>
          <w:szCs w:val="24"/>
        </w:rPr>
        <w:t>Organisation et suivi de la Démarche Qualité.</w:t>
      </w:r>
    </w:p>
    <w:p w:rsidR="00DF2204" w:rsidRPr="00DF2204" w:rsidRDefault="00DF2204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</w:p>
    <w:p w:rsidR="00DF2204" w:rsidRPr="00DF2204" w:rsidRDefault="00DF2204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  <w:r w:rsidRPr="00DF2204">
        <w:rPr>
          <w:rFonts w:ascii="Arial" w:hAnsi="Arial" w:cs="Arial"/>
          <w:b/>
          <w:sz w:val="24"/>
          <w:szCs w:val="24"/>
        </w:rPr>
        <w:t>Profil :</w:t>
      </w:r>
    </w:p>
    <w:p w:rsidR="00DF2204" w:rsidRPr="00DF2204" w:rsidRDefault="00DF2204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DF2204">
        <w:rPr>
          <w:rFonts w:ascii="Arial" w:hAnsi="Arial" w:cs="Arial"/>
          <w:sz w:val="24"/>
          <w:szCs w:val="24"/>
        </w:rPr>
        <w:t>Qualification paramédicale initiale.</w:t>
      </w:r>
    </w:p>
    <w:p w:rsidR="00DF2204" w:rsidRPr="00DF2204" w:rsidRDefault="00DF2204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DF2204">
        <w:rPr>
          <w:rFonts w:ascii="Arial" w:hAnsi="Arial" w:cs="Arial"/>
          <w:sz w:val="24"/>
          <w:szCs w:val="24"/>
        </w:rPr>
        <w:t xml:space="preserve">Formation complémentaire de cadre (Cadre de Santé ou </w:t>
      </w:r>
      <w:proofErr w:type="spellStart"/>
      <w:r w:rsidRPr="00DF2204">
        <w:rPr>
          <w:rFonts w:ascii="Arial" w:hAnsi="Arial" w:cs="Arial"/>
          <w:sz w:val="24"/>
          <w:szCs w:val="24"/>
        </w:rPr>
        <w:t>Caferuis</w:t>
      </w:r>
      <w:proofErr w:type="spellEnd"/>
      <w:r w:rsidRPr="00DF2204">
        <w:rPr>
          <w:rFonts w:ascii="Arial" w:hAnsi="Arial" w:cs="Arial"/>
          <w:sz w:val="24"/>
          <w:szCs w:val="24"/>
        </w:rPr>
        <w:t>)</w:t>
      </w:r>
    </w:p>
    <w:p w:rsidR="00DF2204" w:rsidRPr="00DF2204" w:rsidRDefault="00DF2204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DF2204">
        <w:rPr>
          <w:rFonts w:ascii="Arial" w:hAnsi="Arial" w:cs="Arial"/>
          <w:sz w:val="24"/>
          <w:szCs w:val="24"/>
        </w:rPr>
        <w:t>Bonne connaissance des troubles des apprentissages</w:t>
      </w:r>
    </w:p>
    <w:p w:rsidR="00DF2204" w:rsidRPr="00DF2204" w:rsidRDefault="00DF2204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 w:rsidRPr="00DF2204">
        <w:rPr>
          <w:rFonts w:ascii="Arial" w:hAnsi="Arial" w:cs="Arial"/>
          <w:sz w:val="24"/>
          <w:szCs w:val="24"/>
        </w:rPr>
        <w:t xml:space="preserve">Expérience appréciée </w:t>
      </w:r>
    </w:p>
    <w:p w:rsidR="00DF2204" w:rsidRPr="00DF2204" w:rsidRDefault="00DF2204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</w:p>
    <w:p w:rsidR="00DF2204" w:rsidRPr="00DF2204" w:rsidRDefault="00CD79B0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0"/>
        </w:tabs>
        <w:jc w:val="center"/>
        <w:rPr>
          <w:rStyle w:val="Lienhypertexte"/>
          <w:rFonts w:ascii="Arial" w:hAnsi="Arial" w:cs="Arial"/>
          <w:b/>
          <w:bCs/>
          <w:sz w:val="24"/>
          <w:szCs w:val="22"/>
        </w:rPr>
      </w:pPr>
      <w:r>
        <w:rPr>
          <w:rFonts w:ascii="Arial" w:hAnsi="Arial" w:cs="Arial"/>
          <w:b/>
          <w:sz w:val="24"/>
          <w:szCs w:val="24"/>
        </w:rPr>
        <w:t xml:space="preserve">Candidatures (CV et lettre de motivations) à envoyer, au plus tard le 27/03/2015 à </w:t>
      </w:r>
      <w:r w:rsidR="00DF2204" w:rsidRPr="00DF2204">
        <w:rPr>
          <w:rFonts w:ascii="Arial" w:hAnsi="Arial" w:cs="Arial"/>
          <w:b/>
          <w:sz w:val="24"/>
          <w:szCs w:val="24"/>
        </w:rPr>
        <w:t xml:space="preserve">: </w:t>
      </w:r>
      <w:hyperlink r:id="rId4" w:history="1">
        <w:r w:rsidR="00DF2204" w:rsidRPr="00DF2204">
          <w:rPr>
            <w:rStyle w:val="Lienhypertexte"/>
            <w:rFonts w:ascii="Arial" w:hAnsi="Arial" w:cs="Arial"/>
            <w:b/>
            <w:sz w:val="24"/>
            <w:szCs w:val="24"/>
          </w:rPr>
          <w:t>d.guibert@favron.org</w:t>
        </w:r>
      </w:hyperlink>
    </w:p>
    <w:p w:rsidR="00486A72" w:rsidRDefault="00486A72" w:rsidP="00DF22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486A72" w:rsidSect="00E16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0065D5"/>
    <w:rsid w:val="000065D5"/>
    <w:rsid w:val="00056C93"/>
    <w:rsid w:val="001754DC"/>
    <w:rsid w:val="00486A72"/>
    <w:rsid w:val="004D6FEC"/>
    <w:rsid w:val="00B00F93"/>
    <w:rsid w:val="00CD79B0"/>
    <w:rsid w:val="00DF2204"/>
    <w:rsid w:val="00E16E82"/>
    <w:rsid w:val="00E30983"/>
    <w:rsid w:val="00EA4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204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F220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sid w:val="00DF220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.guibert@favron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Guibert David</dc:creator>
  <cp:lastModifiedBy>Sabine</cp:lastModifiedBy>
  <cp:revision>2</cp:revision>
  <dcterms:created xsi:type="dcterms:W3CDTF">2015-03-10T08:21:00Z</dcterms:created>
  <dcterms:modified xsi:type="dcterms:W3CDTF">2015-03-10T08:21:00Z</dcterms:modified>
</cp:coreProperties>
</file>